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30E3E" w14:textId="77777777" w:rsidR="009A6359" w:rsidRPr="00395742" w:rsidRDefault="009A6359" w:rsidP="0039574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474755"/>
          <w:kern w:val="36"/>
          <w:lang w:eastAsia="ru-RU"/>
        </w:rPr>
      </w:pPr>
      <w:r w:rsidRPr="00395742">
        <w:rPr>
          <w:rFonts w:eastAsia="Times New Roman" w:cstheme="minorHAnsi"/>
          <w:b/>
          <w:bCs/>
          <w:color w:val="474755"/>
          <w:kern w:val="36"/>
          <w:lang w:eastAsia="ru-RU"/>
        </w:rPr>
        <w:t>Условия возврата</w:t>
      </w:r>
    </w:p>
    <w:p w14:paraId="12864574" w14:textId="77777777" w:rsidR="009A6359" w:rsidRPr="00395742" w:rsidRDefault="009A6359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44234051" w14:textId="6AD42CFC" w:rsidR="009A6359" w:rsidRPr="00395742" w:rsidRDefault="009A6359" w:rsidP="009A6359">
      <w:pPr>
        <w:spacing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>Правила возврата регламентируются Законом «О защите прав потребителей».</w:t>
      </w:r>
    </w:p>
    <w:p w14:paraId="176740B7" w14:textId="239C0637" w:rsidR="009A6359" w:rsidRPr="00395742" w:rsidRDefault="00395742" w:rsidP="00AF5754">
      <w:pPr>
        <w:spacing w:after="0" w:line="480" w:lineRule="auto"/>
        <w:rPr>
          <w:rFonts w:eastAsia="Times New Roman" w:cstheme="minorHAnsi"/>
          <w:b/>
          <w:bCs/>
          <w:color w:val="4C4B5B"/>
          <w:lang w:eastAsia="ru-RU"/>
        </w:rPr>
      </w:pPr>
      <w:r w:rsidRPr="00395742">
        <w:rPr>
          <w:rFonts w:eastAsia="Times New Roman" w:cstheme="minorHAnsi"/>
          <w:b/>
          <w:bCs/>
          <w:color w:val="4C4B5B"/>
          <w:lang w:eastAsia="ru-RU"/>
        </w:rPr>
        <w:t xml:space="preserve">1. </w:t>
      </w:r>
      <w:r w:rsidR="009A6359" w:rsidRPr="00395742">
        <w:rPr>
          <w:rFonts w:eastAsia="Times New Roman" w:cstheme="minorHAnsi"/>
          <w:b/>
          <w:bCs/>
          <w:color w:val="4C4B5B"/>
          <w:lang w:eastAsia="ru-RU"/>
        </w:rPr>
        <w:t>Общие правила:</w:t>
      </w:r>
    </w:p>
    <w:p w14:paraId="6F2A656C" w14:textId="1102C7E5" w:rsidR="009A6359" w:rsidRPr="00395742" w:rsidRDefault="009A6359" w:rsidP="00395742">
      <w:pPr>
        <w:pStyle w:val="a5"/>
        <w:numPr>
          <w:ilvl w:val="1"/>
          <w:numId w:val="6"/>
        </w:numPr>
        <w:spacing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 xml:space="preserve">Свяжитесь с менеджером интернет-магазина по телефону или по электронной почте, указанным на странице «Контактная информация», и сообщите, что решили вернуть товар. Менеджеры проконсультируют по вопросам правомерности </w:t>
      </w:r>
      <w:r w:rsidR="008642E8">
        <w:rPr>
          <w:rFonts w:eastAsia="Times New Roman" w:cstheme="minorHAnsi"/>
          <w:color w:val="4C4B5B"/>
          <w:lang w:eastAsia="ru-RU"/>
        </w:rPr>
        <w:t xml:space="preserve">и порядка </w:t>
      </w:r>
      <w:r w:rsidRPr="00395742">
        <w:rPr>
          <w:rFonts w:eastAsia="Times New Roman" w:cstheme="minorHAnsi"/>
          <w:color w:val="4C4B5B"/>
          <w:lang w:eastAsia="ru-RU"/>
        </w:rPr>
        <w:t>возврата, заполнению документов, необходимых для осуществления возврата.</w:t>
      </w:r>
    </w:p>
    <w:p w14:paraId="4881E23C" w14:textId="3A7483AB" w:rsidR="009A6359" w:rsidRPr="00395742" w:rsidRDefault="009A6359" w:rsidP="00395742">
      <w:pPr>
        <w:pStyle w:val="a5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>Срок возврата товара надлежащего качества — 14 дней с момента получения товара.</w:t>
      </w:r>
    </w:p>
    <w:p w14:paraId="39D0F755" w14:textId="2B5FECE5" w:rsidR="009A6359" w:rsidRPr="00395742" w:rsidRDefault="009A6359" w:rsidP="00395742">
      <w:pPr>
        <w:pStyle w:val="a5"/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>Обращаем внимание, что товар принимается назад только в полной комплектации, со всеми упаковками и наклейками, без следов эксплуатации, если сохранены его товарный вид, потребительские свойства. Не забудьте приложить чек от покупки.</w:t>
      </w:r>
    </w:p>
    <w:p w14:paraId="2AC219D1" w14:textId="36631523" w:rsidR="009A6359" w:rsidRPr="00395742" w:rsidRDefault="00395742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  <w:r w:rsidRPr="00395742">
        <w:rPr>
          <w:rFonts w:eastAsia="Times New Roman" w:cstheme="minorHAnsi"/>
          <w:b/>
          <w:bCs/>
          <w:color w:val="4C4B5B"/>
          <w:lang w:eastAsia="ru-RU"/>
        </w:rPr>
        <w:t xml:space="preserve">2. </w:t>
      </w:r>
      <w:r w:rsidR="009A6359" w:rsidRPr="00395742">
        <w:rPr>
          <w:rFonts w:eastAsia="Times New Roman" w:cstheme="minorHAnsi"/>
          <w:b/>
          <w:bCs/>
          <w:color w:val="4C4B5B"/>
          <w:lang w:eastAsia="ru-RU"/>
        </w:rPr>
        <w:t>При получении товара курьерской доставк</w:t>
      </w:r>
      <w:r w:rsidR="008642E8">
        <w:rPr>
          <w:rFonts w:eastAsia="Times New Roman" w:cstheme="minorHAnsi"/>
          <w:b/>
          <w:bCs/>
          <w:color w:val="4C4B5B"/>
          <w:lang w:eastAsia="ru-RU"/>
        </w:rPr>
        <w:t>ой</w:t>
      </w:r>
      <w:r w:rsidRPr="00395742">
        <w:rPr>
          <w:rFonts w:eastAsia="Times New Roman" w:cstheme="minorHAnsi"/>
          <w:b/>
          <w:bCs/>
          <w:color w:val="4C4B5B"/>
          <w:lang w:eastAsia="ru-RU"/>
        </w:rPr>
        <w:t xml:space="preserve"> и </w:t>
      </w:r>
      <w:r w:rsidR="008642E8">
        <w:rPr>
          <w:rFonts w:eastAsia="Times New Roman" w:cstheme="minorHAnsi"/>
          <w:b/>
          <w:bCs/>
          <w:color w:val="4C4B5B"/>
          <w:lang w:eastAsia="ru-RU"/>
        </w:rPr>
        <w:t xml:space="preserve">самовывозе из </w:t>
      </w:r>
      <w:r w:rsidRPr="00395742">
        <w:rPr>
          <w:rFonts w:eastAsia="Times New Roman" w:cstheme="minorHAnsi"/>
          <w:b/>
          <w:bCs/>
          <w:color w:val="4C4B5B"/>
          <w:lang w:eastAsia="ru-RU"/>
        </w:rPr>
        <w:t>пункт</w:t>
      </w:r>
      <w:r w:rsidR="008642E8">
        <w:rPr>
          <w:rFonts w:eastAsia="Times New Roman" w:cstheme="minorHAnsi"/>
          <w:b/>
          <w:bCs/>
          <w:color w:val="4C4B5B"/>
          <w:lang w:eastAsia="ru-RU"/>
        </w:rPr>
        <w:t>а</w:t>
      </w:r>
      <w:r w:rsidRPr="00395742">
        <w:rPr>
          <w:rFonts w:eastAsia="Times New Roman" w:cstheme="minorHAnsi"/>
          <w:b/>
          <w:bCs/>
          <w:color w:val="4C4B5B"/>
          <w:lang w:eastAsia="ru-RU"/>
        </w:rPr>
        <w:t xml:space="preserve"> выдачи транспортной компании:</w:t>
      </w:r>
    </w:p>
    <w:p w14:paraId="736539DE" w14:textId="0B6E1CAF" w:rsidR="009A6359" w:rsidRPr="00395742" w:rsidRDefault="009A6359" w:rsidP="00395742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 xml:space="preserve">Возврат Товара осуществляется по адресу: </w:t>
      </w:r>
      <w:r w:rsidR="006C28CA" w:rsidRPr="00395742">
        <w:rPr>
          <w:rFonts w:cstheme="minorHAnsi"/>
          <w:color w:val="000000"/>
        </w:rPr>
        <w:t>690014, г. Владивосток, ул. Толстого 40а, офис компании «Ракурс»</w:t>
      </w:r>
      <w:r w:rsidRPr="00395742">
        <w:rPr>
          <w:rFonts w:eastAsia="Times New Roman" w:cstheme="minorHAnsi"/>
          <w:color w:val="4C4B5B"/>
          <w:lang w:eastAsia="ru-RU"/>
        </w:rPr>
        <w:t>, после согласования с менеджерами интернет-магазина.</w:t>
      </w:r>
    </w:p>
    <w:p w14:paraId="0D69FCC7" w14:textId="7C94E829" w:rsidR="009A6359" w:rsidRPr="00395742" w:rsidRDefault="009A6359" w:rsidP="00395742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>В случае отправки товара посылкой по почте</w:t>
      </w:r>
      <w:r w:rsidR="00395742" w:rsidRPr="00395742">
        <w:rPr>
          <w:rFonts w:eastAsia="Times New Roman" w:cstheme="minorHAnsi"/>
          <w:color w:val="4C4B5B"/>
          <w:lang w:eastAsia="ru-RU"/>
        </w:rPr>
        <w:t xml:space="preserve"> или транспортной компанией</w:t>
      </w:r>
      <w:r w:rsidRPr="00395742">
        <w:rPr>
          <w:rFonts w:eastAsia="Times New Roman" w:cstheme="minorHAnsi"/>
          <w:color w:val="4C4B5B"/>
          <w:lang w:eastAsia="ru-RU"/>
        </w:rPr>
        <w:t>, необходимо тщательно его упаковать.</w:t>
      </w:r>
    </w:p>
    <w:p w14:paraId="36130CF9" w14:textId="4DEDE74A" w:rsidR="009A6359" w:rsidRPr="00395742" w:rsidRDefault="009A6359" w:rsidP="00395742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395742">
        <w:rPr>
          <w:rFonts w:eastAsia="Times New Roman" w:cstheme="minorHAnsi"/>
          <w:color w:val="4C4B5B"/>
          <w:lang w:eastAsia="ru-RU"/>
        </w:rPr>
        <w:t>Пожалуйста, не забудьте заполнить заявление о возврате. Скан-копию заявления необходимо направить на почту </w:t>
      </w:r>
      <w:hyperlink r:id="rId5" w:tooltip="info@rakurshome.ru" w:history="1">
        <w:r w:rsidRPr="00395742">
          <w:rPr>
            <w:rStyle w:val="a4"/>
            <w:rFonts w:cstheme="minorHAnsi"/>
            <w:color w:val="auto"/>
            <w:u w:val="none"/>
            <w:shd w:val="clear" w:color="auto" w:fill="FFFFFF"/>
          </w:rPr>
          <w:t>info@rakurshome.ru</w:t>
        </w:r>
      </w:hyperlink>
      <w:r w:rsidRPr="00395742">
        <w:rPr>
          <w:rFonts w:eastAsia="Times New Roman" w:cstheme="minorHAnsi"/>
          <w:lang w:eastAsia="ru-RU"/>
        </w:rPr>
        <w:t xml:space="preserve">. </w:t>
      </w:r>
      <w:r w:rsidRPr="00395742">
        <w:rPr>
          <w:rFonts w:eastAsia="Times New Roman" w:cstheme="minorHAnsi"/>
          <w:color w:val="4C4B5B"/>
          <w:lang w:eastAsia="ru-RU"/>
        </w:rPr>
        <w:t xml:space="preserve"> </w:t>
      </w:r>
      <w:r w:rsidRPr="00090A6C">
        <w:rPr>
          <w:rFonts w:eastAsia="Times New Roman" w:cstheme="minorHAnsi"/>
          <w:color w:val="4C4B5B"/>
          <w:lang w:eastAsia="ru-RU"/>
        </w:rPr>
        <w:t xml:space="preserve">Бланк заявления можно скачать </w:t>
      </w:r>
      <w:r w:rsidR="00395742" w:rsidRPr="00090A6C">
        <w:rPr>
          <w:rFonts w:eastAsia="Times New Roman" w:cstheme="minorHAnsi"/>
          <w:color w:val="4C4B5B"/>
          <w:lang w:eastAsia="ru-RU"/>
        </w:rPr>
        <w:t>на сайте.</w:t>
      </w:r>
    </w:p>
    <w:p w14:paraId="13E58C85" w14:textId="5282AB0E" w:rsidR="009A6359" w:rsidRDefault="009A6359" w:rsidP="009A4F3A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9A4F3A">
        <w:rPr>
          <w:rFonts w:eastAsia="Times New Roman" w:cstheme="minorHAnsi"/>
          <w:color w:val="4C4B5B"/>
          <w:lang w:eastAsia="ru-RU"/>
        </w:rPr>
        <w:t>Возврат товаров осуществляется за счет покупателя. Продавец не компенсирует покупателю оплату расходов по пересылке возвращаемых товаров.</w:t>
      </w:r>
    </w:p>
    <w:p w14:paraId="79E90E66" w14:textId="5B8132CD" w:rsidR="0025303E" w:rsidRPr="0025303E" w:rsidRDefault="0025303E" w:rsidP="0025303E">
      <w:pPr>
        <w:pStyle w:val="a5"/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25303E">
        <w:rPr>
          <w:rFonts w:eastAsia="Times New Roman" w:cstheme="minorHAnsi"/>
          <w:color w:val="4C4B5B"/>
          <w:lang w:eastAsia="ru-RU"/>
        </w:rPr>
        <w:t>Возврат денежных средств при заказе товара с доставкой курьером или с доставкой в пункты выдачи заказов осуществляется на банковскую карту Покупателя, в течение 10 дней с момента получения Продавцом товара и заявления на возврат.</w:t>
      </w:r>
    </w:p>
    <w:p w14:paraId="684C788C" w14:textId="1E523E8F" w:rsidR="009A6359" w:rsidRPr="009A4F3A" w:rsidRDefault="009A4F3A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  <w:r w:rsidRPr="009A4F3A">
        <w:rPr>
          <w:rFonts w:eastAsia="Times New Roman" w:cstheme="minorHAnsi"/>
          <w:b/>
          <w:bCs/>
          <w:color w:val="4C4B5B"/>
          <w:lang w:eastAsia="ru-RU"/>
        </w:rPr>
        <w:t xml:space="preserve">3. </w:t>
      </w:r>
      <w:r w:rsidR="009A6359" w:rsidRPr="009A4F3A">
        <w:rPr>
          <w:rFonts w:eastAsia="Times New Roman" w:cstheme="minorHAnsi"/>
          <w:b/>
          <w:bCs/>
          <w:color w:val="4C4B5B"/>
          <w:lang w:eastAsia="ru-RU"/>
        </w:rPr>
        <w:t>При покупке товара или его выдаче (самовывоз) в розничном магазине:</w:t>
      </w:r>
    </w:p>
    <w:p w14:paraId="58B96F78" w14:textId="1F1C4C22" w:rsidR="009A6359" w:rsidRPr="009A4F3A" w:rsidRDefault="009A6359" w:rsidP="009A4F3A">
      <w:pPr>
        <w:pStyle w:val="a5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9A4F3A">
        <w:rPr>
          <w:rFonts w:eastAsia="Times New Roman" w:cstheme="minorHAnsi"/>
          <w:color w:val="4C4B5B"/>
          <w:lang w:eastAsia="ru-RU"/>
        </w:rPr>
        <w:t>Товар надлежащего качества может быть возвращен в магазин, в котором он был приобретен, при наличии документа, удостоверяющего личность.</w:t>
      </w:r>
    </w:p>
    <w:p w14:paraId="5CF63BEA" w14:textId="48251C92" w:rsidR="009A6359" w:rsidRDefault="009A6359" w:rsidP="009A4F3A">
      <w:pPr>
        <w:pStyle w:val="a5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9A4F3A">
        <w:rPr>
          <w:rFonts w:eastAsia="Times New Roman" w:cstheme="minorHAnsi"/>
          <w:color w:val="4C4B5B"/>
          <w:lang w:eastAsia="ru-RU"/>
        </w:rPr>
        <w:t>Возврат денежных средств осуществляется на основании письменного заявления покупателя с указанием фамилии, имени, отчества, при предъявлении документа, удостоверяющего личность. Пожалуйста, не забудьте кассовый чек и паспорт.</w:t>
      </w:r>
    </w:p>
    <w:p w14:paraId="102275CA" w14:textId="3B050303" w:rsidR="0025303E" w:rsidRPr="0025303E" w:rsidRDefault="0025303E" w:rsidP="0025303E">
      <w:pPr>
        <w:pStyle w:val="a5"/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4C4B5B"/>
          <w:lang w:eastAsia="ru-RU"/>
        </w:rPr>
      </w:pPr>
      <w:r w:rsidRPr="0025303E">
        <w:rPr>
          <w:rFonts w:eastAsia="Times New Roman" w:cstheme="minorHAnsi"/>
          <w:color w:val="4C4B5B"/>
          <w:lang w:eastAsia="ru-RU"/>
        </w:rPr>
        <w:t>Возврат денежных средств при покупке в розничном магазине осуществляется тем же способом, каким была осуществлена оплата товара, в течение 10 дней с момента получения Продавцом товара и заявления на возврат.</w:t>
      </w:r>
    </w:p>
    <w:p w14:paraId="52C5FA5C" w14:textId="77777777" w:rsidR="0025303E" w:rsidRPr="009A4F3A" w:rsidRDefault="0025303E" w:rsidP="0025303E">
      <w:pPr>
        <w:pStyle w:val="a5"/>
        <w:spacing w:before="100" w:beforeAutospacing="1" w:after="100" w:afterAutospacing="1" w:line="240" w:lineRule="auto"/>
        <w:ind w:left="360"/>
        <w:rPr>
          <w:rFonts w:eastAsia="Times New Roman" w:cstheme="minorHAnsi"/>
          <w:color w:val="4C4B5B"/>
          <w:lang w:eastAsia="ru-RU"/>
        </w:rPr>
      </w:pPr>
    </w:p>
    <w:p w14:paraId="4734603D" w14:textId="24FEB4DB" w:rsidR="00F8203D" w:rsidRPr="00F8203D" w:rsidRDefault="009A6359" w:rsidP="00F8203D">
      <w:pPr>
        <w:rPr>
          <w:b/>
          <w:bCs/>
        </w:rPr>
      </w:pPr>
      <w:r w:rsidRPr="00F8203D">
        <w:rPr>
          <w:rFonts w:eastAsia="Times New Roman" w:cstheme="minorHAnsi"/>
          <w:b/>
          <w:bCs/>
          <w:color w:val="4C4B5B"/>
          <w:lang w:eastAsia="ru-RU"/>
        </w:rPr>
        <w:t xml:space="preserve">В соответствии с законодательством РФ, </w:t>
      </w:r>
      <w:r w:rsidR="00F8203D" w:rsidRPr="00F8203D">
        <w:rPr>
          <w:b/>
          <w:bCs/>
        </w:rPr>
        <w:t xml:space="preserve">от 31 декабря 2020 г. N 2463 </w:t>
      </w:r>
      <w:proofErr w:type="gramStart"/>
      <w:r w:rsidR="00F8203D" w:rsidRPr="00F8203D">
        <w:rPr>
          <w:b/>
          <w:bCs/>
        </w:rPr>
        <w:t>утвержден  перечень</w:t>
      </w:r>
      <w:proofErr w:type="gramEnd"/>
      <w:r w:rsidR="00F8203D" w:rsidRPr="00F8203D">
        <w:rPr>
          <w:b/>
          <w:bCs/>
        </w:rPr>
        <w:t xml:space="preserve"> непродовольственных товаров надлежащего качества, не подлежащи</w:t>
      </w:r>
      <w:r w:rsidR="008642E8">
        <w:rPr>
          <w:b/>
          <w:bCs/>
        </w:rPr>
        <w:t>х</w:t>
      </w:r>
      <w:r w:rsidR="00F8203D" w:rsidRPr="00F8203D">
        <w:rPr>
          <w:b/>
          <w:bCs/>
        </w:rPr>
        <w:t xml:space="preserve"> возврату и обмену</w:t>
      </w:r>
    </w:p>
    <w:p w14:paraId="452F4DA1" w14:textId="77777777" w:rsidR="00F8203D" w:rsidRDefault="00F8203D" w:rsidP="00F8203D">
      <w: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14:paraId="42C1F14E" w14:textId="77777777" w:rsidR="00F8203D" w:rsidRDefault="00F8203D" w:rsidP="00F8203D">
      <w:r>
        <w:t>2. Предметы личной гигиены (зубные щетки, расчески, заколки, бигуди для волос, парики, шиньоны и другие аналогичные товары)</w:t>
      </w:r>
    </w:p>
    <w:p w14:paraId="255312AE" w14:textId="77777777" w:rsidR="00F8203D" w:rsidRDefault="00F8203D" w:rsidP="00F8203D">
      <w:r>
        <w:t>3. Парфюмерно-косметические товары</w:t>
      </w:r>
    </w:p>
    <w:p w14:paraId="7F0072C7" w14:textId="77777777" w:rsidR="00F8203D" w:rsidRDefault="00F8203D" w:rsidP="00F8203D">
      <w:r>
        <w:lastRenderedPageBreak/>
        <w:t>4. 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</w:p>
    <w:p w14:paraId="4F4026C4" w14:textId="77777777" w:rsidR="00F8203D" w:rsidRDefault="00F8203D" w:rsidP="00F8203D">
      <w:r>
        <w:t>5. Швейные и трикотажные изделия (изделия швейные и трикотажные бельевые, изделия чулочно-носочные)</w:t>
      </w:r>
    </w:p>
    <w:p w14:paraId="6B1C0B63" w14:textId="77777777" w:rsidR="00F8203D" w:rsidRDefault="00F8203D" w:rsidP="00F8203D">
      <w: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14:paraId="2DEDBB2B" w14:textId="77777777" w:rsidR="00F8203D" w:rsidRDefault="00F8203D" w:rsidP="00F8203D">
      <w:r>
        <w:t>7. Товары бытовой химии, пестициды и агрохимикаты</w:t>
      </w:r>
    </w:p>
    <w:p w14:paraId="1432312C" w14:textId="77777777" w:rsidR="00F8203D" w:rsidRDefault="00F8203D" w:rsidP="00F8203D">
      <w:r>
        <w:t>8. Мебельные гарнитуры бытового назначения</w:t>
      </w:r>
    </w:p>
    <w:p w14:paraId="64952293" w14:textId="77777777" w:rsidR="00F8203D" w:rsidRDefault="00F8203D" w:rsidP="00F8203D">
      <w:r>
        <w:t>9. Ювелирные и другие изделия из драгоценных металлов и (или) драгоценных камней, ограненные драгоценные камни</w:t>
      </w:r>
    </w:p>
    <w:p w14:paraId="485C4714" w14:textId="77777777" w:rsidR="00F8203D" w:rsidRDefault="00F8203D" w:rsidP="00F8203D">
      <w:r>
        <w:t xml:space="preserve">10. Автомобили и </w:t>
      </w:r>
      <w:proofErr w:type="spellStart"/>
      <w:r>
        <w:t>мотовелотовары</w:t>
      </w:r>
      <w:proofErr w:type="spellEnd"/>
      <w: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>
        <w:t>мотовелотоварам</w:t>
      </w:r>
      <w:proofErr w:type="spellEnd"/>
      <w:r>
        <w:t>, мобильные средства малой механизации сельскохозяйственных работ, прогулочные суда и иные плавсредства бытового назначения</w:t>
      </w:r>
    </w:p>
    <w:p w14:paraId="171FB6C4" w14:textId="77777777" w:rsidR="00F8203D" w:rsidRDefault="00F8203D" w:rsidP="00F8203D">
      <w:r>
        <w:t>11. Технически сложные товары бытового назначения, на которые установлены гарантийные сроки не менее одного года</w:t>
      </w:r>
    </w:p>
    <w:p w14:paraId="36B33147" w14:textId="77777777" w:rsidR="00F8203D" w:rsidRDefault="00F8203D" w:rsidP="00F8203D">
      <w:r>
        <w:t>12. 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14:paraId="137653DA" w14:textId="77777777" w:rsidR="00F8203D" w:rsidRDefault="00F8203D" w:rsidP="00F8203D">
      <w:r>
        <w:t>13. Животные и растения</w:t>
      </w:r>
    </w:p>
    <w:p w14:paraId="3D7B8A9E" w14:textId="3BD705CF" w:rsidR="00F8203D" w:rsidRDefault="00F8203D" w:rsidP="00F8203D">
      <w:r>
        <w:t>14. Непериодические издания (книги, брошюры, альбомы, картографические и нотные издания, листовые издания, календари, буклеты, издания, воспроизведенные на технических носителях информации)</w:t>
      </w:r>
    </w:p>
    <w:p w14:paraId="4781A09F" w14:textId="77777777" w:rsidR="00F8203D" w:rsidRDefault="00F8203D" w:rsidP="00F8203D"/>
    <w:p w14:paraId="46270358" w14:textId="2E106CA9" w:rsidR="00F8203D" w:rsidRDefault="00F8203D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47256676" w14:textId="00D89942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107C2B08" w14:textId="068B9246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33774788" w14:textId="0200022A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555FC79B" w14:textId="56796C4C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0B3C96C0" w14:textId="2E6FEFE2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17528A6B" w14:textId="5494F221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7119ABDC" w14:textId="00E308E4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20D8D0F2" w14:textId="38D49DA5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4FB09E17" w14:textId="45ADC41A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3648FAEE" w14:textId="28CF3C00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313DA70A" w14:textId="253DF8B6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557B1BEF" w14:textId="6EEB740B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p w14:paraId="59CFAA21" w14:textId="0EBE8FA1" w:rsidR="00BC4C87" w:rsidRDefault="00BC4C87" w:rsidP="009A6359">
      <w:pPr>
        <w:spacing w:after="0" w:line="240" w:lineRule="auto"/>
        <w:rPr>
          <w:rFonts w:eastAsia="Times New Roman" w:cstheme="minorHAnsi"/>
          <w:b/>
          <w:bCs/>
          <w:color w:val="4C4B5B"/>
          <w:lang w:eastAsia="ru-RU"/>
        </w:rPr>
      </w:pPr>
    </w:p>
    <w:sectPr w:rsidR="00BC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F0C"/>
    <w:multiLevelType w:val="multilevel"/>
    <w:tmpl w:val="DCEA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E6AAD"/>
    <w:multiLevelType w:val="multilevel"/>
    <w:tmpl w:val="7ACC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93C4E"/>
    <w:multiLevelType w:val="multilevel"/>
    <w:tmpl w:val="898EB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4E6ACD"/>
    <w:multiLevelType w:val="multilevel"/>
    <w:tmpl w:val="F3FA6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8501F5"/>
    <w:multiLevelType w:val="multilevel"/>
    <w:tmpl w:val="915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11F43"/>
    <w:multiLevelType w:val="multilevel"/>
    <w:tmpl w:val="E5CED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447709"/>
    <w:multiLevelType w:val="multilevel"/>
    <w:tmpl w:val="C76A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BE267F"/>
    <w:multiLevelType w:val="multilevel"/>
    <w:tmpl w:val="FD0C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9018F"/>
    <w:multiLevelType w:val="multilevel"/>
    <w:tmpl w:val="0E48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5768A"/>
    <w:multiLevelType w:val="hybridMultilevel"/>
    <w:tmpl w:val="0DB418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711ED"/>
    <w:multiLevelType w:val="hybridMultilevel"/>
    <w:tmpl w:val="F62C7C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59"/>
    <w:rsid w:val="00090A6C"/>
    <w:rsid w:val="0025303E"/>
    <w:rsid w:val="00395742"/>
    <w:rsid w:val="006C28CA"/>
    <w:rsid w:val="00713263"/>
    <w:rsid w:val="008642E8"/>
    <w:rsid w:val="009A4F3A"/>
    <w:rsid w:val="009A6359"/>
    <w:rsid w:val="00A5321B"/>
    <w:rsid w:val="00AF5754"/>
    <w:rsid w:val="00BC4C87"/>
    <w:rsid w:val="00F8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0D5E"/>
  <w15:chartTrackingRefBased/>
  <w15:docId w15:val="{CAF63AB6-2BCF-4405-BE7B-9BD785EA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3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63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5742"/>
    <w:pPr>
      <w:ind w:left="720"/>
      <w:contextualSpacing/>
    </w:pPr>
  </w:style>
  <w:style w:type="paragraph" w:customStyle="1" w:styleId="returnsubtitle">
    <w:name w:val="return__subtitle"/>
    <w:basedOn w:val="a"/>
    <w:rsid w:val="00BC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turntext">
    <w:name w:val="return__text"/>
    <w:basedOn w:val="a"/>
    <w:rsid w:val="00BC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42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2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11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1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52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57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2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35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8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39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2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78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34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1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44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akurshom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Rakurs</dc:creator>
  <cp:keywords/>
  <dc:description/>
  <cp:lastModifiedBy>Accountant</cp:lastModifiedBy>
  <cp:revision>7</cp:revision>
  <dcterms:created xsi:type="dcterms:W3CDTF">2024-03-28T00:23:00Z</dcterms:created>
  <dcterms:modified xsi:type="dcterms:W3CDTF">2024-04-10T03:57:00Z</dcterms:modified>
</cp:coreProperties>
</file>